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质量奖评审方法与技巧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共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1.培训费（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含考试费）</w:t>
            </w:r>
            <w:r>
              <w:rPr>
                <w:rFonts w:ascii="宋体" w:hAnsi="宋体"/>
                <w:b/>
                <w:sz w:val="24"/>
              </w:rPr>
              <w:t>1800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 w:eastAsia="宋体" w:cs="Times New Roman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  名：</w:t>
            </w:r>
            <w:r>
              <w:rPr>
                <w:rFonts w:hint="eastAsia" w:ascii="Calibri" w:hAnsi="Calibri" w:eastAsia="宋体" w:cs="Times New Roman"/>
                <w:sz w:val="24"/>
              </w:rPr>
              <w:t>北京中质协卓越培训中心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  位：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请务必在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 w:eastAsia="宋体" w:cs="Times New Roman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sz w:val="24"/>
        </w:rPr>
        <w:t>联系人：        电话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：(010)68419670,66079098  </w:t>
      </w:r>
      <w:r>
        <w:rPr>
          <w:rFonts w:hint="eastAsia" w:ascii="宋体" w:hAnsi="宋体" w:eastAsia="宋体" w:cs="Times New Roman"/>
          <w:sz w:val="24"/>
        </w:rPr>
        <w:t xml:space="preserve">  传真：(010)66079132</w:t>
      </w:r>
    </w:p>
    <w:p>
      <w:pPr>
        <w:spacing w:afterLines="50" w:line="480" w:lineRule="exact"/>
        <w:ind w:left="1279" w:leftChars="1" w:hanging="1277" w:hangingChars="399"/>
        <w:rPr>
          <w:rFonts w:ascii="仿宋_GB2312" w:hAnsi="宋体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0163"/>
    <w:rsid w:val="4B0901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2016-03-04T02:45:00Z</dcterms:created>
  <dc:creator>caq</dc:creator>
  <cp:lastModifiedBy>caq</cp:lastModifiedBy>
  <dcterms:modified xsi:type="dcterms:W3CDTF">2016-03-04T02:45:26Z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