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方正小标宋简体" w:hAnsi="华文中宋" w:eastAsia="方正小标宋简体"/>
                <w:b/>
                <w:sz w:val="24"/>
              </w:rPr>
              <w:t>《</w:t>
            </w:r>
            <w:r>
              <w:rPr>
                <w:rFonts w:hint="eastAsia" w:ascii="宋体" w:hAnsi="宋体"/>
                <w:b/>
                <w:sz w:val="24"/>
              </w:rPr>
              <w:t>五星级现场标杆学习交流活动</w:t>
            </w:r>
            <w:r>
              <w:rPr>
                <w:rFonts w:hint="eastAsia" w:ascii="方正小标宋简体" w:hAnsi="华文中宋" w:eastAsia="方正小标宋简体"/>
                <w:b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3200元/人（含学员合住费用、餐费及市内交通费。）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960" w:firstLineChars="4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 68416632              </w:t>
      </w:r>
      <w:r>
        <w:rPr>
          <w:rFonts w:hint="eastAsia" w:ascii="宋体" w:hAnsi="宋体"/>
          <w:sz w:val="24"/>
        </w:rPr>
        <w:t xml:space="preserve">  传真：(010)66025658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D5EFC"/>
    <w:rsid w:val="05ED5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2016-04-08T07:39:00Z</dcterms:created>
  <dc:creator>caq</dc:creator>
  <cp:lastModifiedBy>caq</cp:lastModifiedBy>
  <dcterms:modified xsi:type="dcterms:W3CDTF">2016-04-08T07:40:10Z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