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spacing w:line="56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3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891"/>
        <w:gridCol w:w="1229"/>
        <w:gridCol w:w="913"/>
        <w:gridCol w:w="883"/>
        <w:gridCol w:w="866"/>
        <w:gridCol w:w="913"/>
        <w:gridCol w:w="2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823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QC小组活动推进初级班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78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823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78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79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77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823" w:type="dxa"/>
            <w:gridSpan w:val="7"/>
            <w:vAlign w:val="center"/>
          </w:tcPr>
          <w:p>
            <w:pPr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823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b/>
                <w:sz w:val="24"/>
              </w:rPr>
              <w:t>2200</w:t>
            </w:r>
            <w:r>
              <w:rPr>
                <w:rFonts w:ascii="宋体" w:hAnsi="宋体"/>
                <w:b/>
                <w:sz w:val="24"/>
              </w:rPr>
              <w:t>元/人（含授课费、培训期间午餐、资料费、证书费等）。住宿及晚餐统一安排，费用自理。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823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823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823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开户行、账号:            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823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823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联系人：       电话</w:t>
      </w:r>
      <w:r>
        <w:rPr>
          <w:rFonts w:hint="eastAsia" w:ascii="宋体" w:hAnsi="宋体"/>
          <w:color w:val="000000"/>
          <w:sz w:val="24"/>
        </w:rPr>
        <w:t xml:space="preserve">：(010) 66079098,68419670  </w:t>
      </w:r>
      <w:r>
        <w:rPr>
          <w:rFonts w:hint="eastAsia" w:ascii="宋体" w:hAnsi="宋体"/>
          <w:sz w:val="24"/>
        </w:rPr>
        <w:t xml:space="preserve">  传真：(010)66079132</w:t>
      </w:r>
    </w:p>
    <w:p>
      <w:pPr>
        <w:rPr>
          <w:szCs w:val="32"/>
        </w:rPr>
      </w:pPr>
    </w:p>
    <w:p>
      <w:bookmarkStart w:id="0" w:name="_GoBack"/>
      <w:bookmarkEnd w:id="0"/>
    </w:p>
    <w:sectPr>
      <w:pgSz w:w="11906" w:h="16838"/>
      <w:pgMar w:top="1985" w:right="1531" w:bottom="2155" w:left="1531" w:header="851" w:footer="1418" w:gutter="0"/>
      <w:cols w:space="720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AB4CC7"/>
    <w:rsid w:val="1CAB4C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2017-12-04T06:09:00Z</dcterms:created>
  <dc:creator>Only One、De承諾。</dc:creator>
  <cp:lastModifiedBy>Only One、De承諾。</cp:lastModifiedBy>
  <dcterms:modified xsi:type="dcterms:W3CDTF">2017-12-04T06:09:28Z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