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="156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第四期全国质量管理小组活动推进高级班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培训费：3200元/人（含授课费、培训期间午餐、资料费、证书费等）。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名：</w:t>
            </w:r>
            <w:r>
              <w:rPr>
                <w:rFonts w:hint="eastAsia"/>
                <w:sz w:val="24"/>
                <w:szCs w:val="24"/>
              </w:rPr>
              <w:t>北京中质协卓越培训有限公司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开户行：</w:t>
            </w:r>
            <w:r>
              <w:rPr>
                <w:rFonts w:hint="eastAsia"/>
                <w:sz w:val="24"/>
                <w:szCs w:val="24"/>
              </w:rPr>
              <w:t>工商银行北京西四支行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    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A47C2"/>
    <w:multiLevelType w:val="multilevel"/>
    <w:tmpl w:val="65CA47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60ECE"/>
    <w:rsid w:val="22E60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2017-12-04T06:12:00Z</dcterms:created>
  <dc:creator>Only One、De承諾。</dc:creator>
  <cp:lastModifiedBy>Only One、De承諾。</cp:lastModifiedBy>
  <dcterms:modified xsi:type="dcterms:W3CDTF">2017-12-04T06:13:08Z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