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  <w:bookmarkEnd w:id="0"/>
    </w:p>
    <w:tbl>
      <w:tblPr>
        <w:tblStyle w:val="3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基于卓越绩效的顾客关系管理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会员企业26</w:t>
            </w:r>
            <w:r>
              <w:rPr>
                <w:rFonts w:ascii="宋体" w:hAnsi="宋体"/>
                <w:b/>
                <w:sz w:val="24"/>
              </w:rPr>
              <w:t>00元/人，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非会员企业2800元/人</w:t>
            </w:r>
            <w:r>
              <w:rPr>
                <w:rFonts w:ascii="宋体" w:hAnsi="宋体"/>
                <w:b/>
                <w:sz w:val="24"/>
              </w:rPr>
              <w:t>（含授课费、培训期间午餐、资料费、证书费等）。住宿自理。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="62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                 纳税人识别号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前，将填写的回执表传真或电邮至本中心联系人收。</w:t>
            </w:r>
          </w:p>
        </w:tc>
      </w:tr>
    </w:tbl>
    <w:p>
      <w:r>
        <w:rPr>
          <w:rStyle w:val="5"/>
          <w:rFonts w:hint="eastAsia" w:asciiTheme="minorEastAsia" w:hAnsiTheme="minorEastAsia" w:eastAsiaTheme="minorEastAsia"/>
          <w:b w:val="0"/>
          <w:i w:val="0"/>
          <w:sz w:val="24"/>
          <w:szCs w:val="24"/>
        </w:rPr>
        <w:t xml:space="preserve">联系人： </w:t>
      </w:r>
      <w:r>
        <w:rPr>
          <w:rStyle w:val="5"/>
          <w:rFonts w:asciiTheme="minorEastAsia" w:hAnsiTheme="minorEastAsia" w:eastAsiaTheme="minorEastAsia"/>
          <w:b w:val="0"/>
          <w:i w:val="0"/>
          <w:sz w:val="24"/>
          <w:szCs w:val="24"/>
        </w:rPr>
        <w:t xml:space="preserve">       </w:t>
      </w:r>
      <w:r>
        <w:rPr>
          <w:rStyle w:val="5"/>
          <w:rFonts w:hint="eastAsia" w:asciiTheme="minorEastAsia" w:hAnsiTheme="minorEastAsia" w:eastAsiaTheme="minorEastAsia"/>
          <w:b w:val="0"/>
          <w:i w:val="0"/>
          <w:sz w:val="24"/>
          <w:szCs w:val="24"/>
        </w:rPr>
        <w:t>电话：</w:t>
      </w:r>
      <w:r>
        <w:rPr>
          <w:rStyle w:val="5"/>
          <w:rFonts w:asciiTheme="minorEastAsia" w:hAnsiTheme="minorEastAsia" w:eastAsiaTheme="minorEastAsia"/>
          <w:b w:val="0"/>
          <w:i w:val="0"/>
          <w:sz w:val="24"/>
          <w:szCs w:val="24"/>
        </w:rPr>
        <w:t>(010)66079098</w:t>
      </w:r>
      <w:r>
        <w:rPr>
          <w:rStyle w:val="5"/>
          <w:rFonts w:hint="eastAsia" w:asciiTheme="minorEastAsia" w:hAnsiTheme="minorEastAsia" w:eastAsiaTheme="minorEastAsia"/>
          <w:b w:val="0"/>
          <w:i w:val="0"/>
          <w:sz w:val="24"/>
          <w:szCs w:val="24"/>
        </w:rPr>
        <w:t>，</w:t>
      </w:r>
      <w:r>
        <w:rPr>
          <w:rStyle w:val="5"/>
          <w:rFonts w:asciiTheme="minorEastAsia" w:hAnsiTheme="minorEastAsia" w:eastAsiaTheme="minorEastAsia"/>
          <w:b w:val="0"/>
          <w:i w:val="0"/>
          <w:sz w:val="24"/>
          <w:szCs w:val="24"/>
        </w:rPr>
        <w:t xml:space="preserve">68419670         </w:t>
      </w:r>
      <w:r>
        <w:rPr>
          <w:rStyle w:val="5"/>
          <w:rFonts w:hint="eastAsia" w:asciiTheme="minorEastAsia" w:hAnsiTheme="minorEastAsia" w:eastAsiaTheme="minorEastAsia"/>
          <w:b w:val="0"/>
          <w:i w:val="0"/>
          <w:sz w:val="24"/>
          <w:szCs w:val="24"/>
        </w:rPr>
        <w:t>传真：</w:t>
      </w:r>
      <w:r>
        <w:rPr>
          <w:rStyle w:val="5"/>
          <w:rFonts w:asciiTheme="minorEastAsia" w:hAnsiTheme="minorEastAsia" w:eastAsiaTheme="minorEastAsia"/>
          <w:b w:val="0"/>
          <w:i w:val="0"/>
          <w:sz w:val="24"/>
          <w:szCs w:val="24"/>
        </w:rPr>
        <w:t>(010)66079132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57698"/>
    <w:rsid w:val="6E757698"/>
    <w:rsid w:val="740A4E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5">
    <w:name w:val="Emphasis"/>
    <w:basedOn w:val="4"/>
    <w:qFormat/>
    <w:uiPriority w:val="0"/>
    <w:rPr>
      <w:i/>
      <w:iCs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2019-03-12T06:25:00Z</dcterms:created>
  <dc:creator>吴璠</dc:creator>
  <cp:lastModifiedBy>吴璠</cp:lastModifiedBy>
  <dcterms:modified xsi:type="dcterms:W3CDTF">2019-03-12T06:26:06Z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